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736D" w14:textId="094C6B00" w:rsidR="004B4455" w:rsidRDefault="00C70C82" w:rsidP="004B4455">
      <w:bookmarkStart w:id="0" w:name="_Hlk53473544"/>
      <w:proofErr w:type="spellStart"/>
      <w:r>
        <w:t>Y</w:t>
      </w:r>
      <w:r w:rsidR="004B4455">
        <w:t>ou</w:t>
      </w:r>
      <w:proofErr w:type="spellEnd"/>
      <w:r w:rsidR="004B4455">
        <w:t xml:space="preserve"> </w:t>
      </w:r>
      <w:proofErr w:type="spellStart"/>
      <w:r>
        <w:t>S</w:t>
      </w:r>
      <w:r w:rsidR="004B4455">
        <w:t>hould</w:t>
      </w:r>
      <w:proofErr w:type="spellEnd"/>
      <w:r w:rsidR="004B4455">
        <w:t xml:space="preserve"> </w:t>
      </w:r>
      <w:proofErr w:type="spellStart"/>
      <w:r>
        <w:t>G</w:t>
      </w:r>
      <w:r w:rsidR="004B4455">
        <w:t>et</w:t>
      </w:r>
      <w:proofErr w:type="spellEnd"/>
      <w:r w:rsidR="004B4455">
        <w:t xml:space="preserve"> </w:t>
      </w:r>
      <w:r>
        <w:t>P</w:t>
      </w:r>
      <w:r w:rsidR="004B4455">
        <w:t>aid</w:t>
      </w:r>
    </w:p>
    <w:p w14:paraId="2B7ADB17" w14:textId="616D3519" w:rsidR="004B4455" w:rsidRDefault="00C70C82" w:rsidP="004B4455">
      <w:r>
        <w:t>Bemerkungen zu Geld K</w:t>
      </w:r>
      <w:r w:rsidR="004B4455">
        <w:t>unst</w:t>
      </w:r>
      <w:r>
        <w:t xml:space="preserve"> und Förderung</w:t>
      </w:r>
      <w:r w:rsidR="004B4455">
        <w:t xml:space="preserve"> </w:t>
      </w:r>
    </w:p>
    <w:p w14:paraId="0E63E732" w14:textId="14D856F0" w:rsidR="00BB538B" w:rsidRDefault="00BB538B" w:rsidP="00BB538B">
      <w:r>
        <w:t xml:space="preserve">„Du bist eine Künstlerin und das bedeutet: Es geht dir nicht ums Geld. Das ist das, was manche Leute glauben. Eine gute Ausrede, dich nicht für all das zu bezahlen, was du tust. Was also passiert, ist, dass du als Künstlerin Geld in Projekte steckst, die andere in ihrem Museum zeigen, in ihrer Kunsthalle, in ihrem Ausstellungsraum, in ihrer Galerie. Du bist also eine Investorin. Du zahlst Darlehen, die dir niemand zurückzahlen wird.“ </w:t>
      </w:r>
      <w:r w:rsidR="00834947">
        <w:t xml:space="preserve">So bringt es </w:t>
      </w:r>
      <w:r w:rsidRPr="00BB538B">
        <w:t>Dieter Lesage</w:t>
      </w:r>
      <w:r>
        <w:t xml:space="preserve">, </w:t>
      </w:r>
      <w:r w:rsidRPr="00BB538B">
        <w:t>Professor für Politische Theorie und Kulturphilosophie an der Medienhochschule RITCS in Brüssel</w:t>
      </w:r>
      <w:r w:rsidR="00834947">
        <w:t>, auf den Punkt.</w:t>
      </w:r>
    </w:p>
    <w:p w14:paraId="29A91DB1" w14:textId="00E47B9F" w:rsidR="00BB538B" w:rsidRDefault="00834947" w:rsidP="00BB538B">
      <w:r>
        <w:t xml:space="preserve">Und </w:t>
      </w:r>
      <w:proofErr w:type="spellStart"/>
      <w:r w:rsidRPr="00BB538B">
        <w:t>Vasilena</w:t>
      </w:r>
      <w:proofErr w:type="spellEnd"/>
      <w:r w:rsidRPr="00BB538B">
        <w:t xml:space="preserve"> </w:t>
      </w:r>
      <w:proofErr w:type="spellStart"/>
      <w:r w:rsidRPr="00BB538B">
        <w:t>Gankovska</w:t>
      </w:r>
      <w:proofErr w:type="spellEnd"/>
      <w:r>
        <w:t xml:space="preserve">, </w:t>
      </w:r>
      <w:r w:rsidRPr="00BB538B">
        <w:t>bildende Künstlerin und Vorstandsmitglied der IG Bildende Kunst</w:t>
      </w:r>
      <w:r>
        <w:t xml:space="preserve"> ergänzt: </w:t>
      </w:r>
      <w:r w:rsidR="00BB538B">
        <w:t>„Alle wissen, dass die meisten Kolleg</w:t>
      </w:r>
      <w:r w:rsidR="007C5128">
        <w:t>*i</w:t>
      </w:r>
      <w:r w:rsidR="00BB538B">
        <w:t>nnen Nebenjobs haben, die nicht unmittelbar mit dem Kunstfeld zu tun haben“</w:t>
      </w:r>
      <w:r w:rsidR="00BB538B" w:rsidRPr="00BB538B">
        <w:t>.</w:t>
      </w:r>
    </w:p>
    <w:p w14:paraId="36AE072A" w14:textId="43EFA2CB" w:rsidR="00CD01DB" w:rsidRDefault="00CD01DB" w:rsidP="004B4455">
      <w:r>
        <w:t>Die</w:t>
      </w:r>
      <w:r w:rsidR="00BB538B">
        <w:t xml:space="preserve"> </w:t>
      </w:r>
      <w:r w:rsidR="009821FD">
        <w:t>COVID-</w:t>
      </w:r>
      <w:r w:rsidR="00BB538B">
        <w:t>19</w:t>
      </w:r>
      <w:r w:rsidR="009821FD">
        <w:t>-</w:t>
      </w:r>
      <w:r w:rsidR="00BB538B">
        <w:t xml:space="preserve">Pandemie </w:t>
      </w:r>
      <w:r>
        <w:t>hat aufgezeigt,</w:t>
      </w:r>
      <w:r w:rsidR="00BB538B">
        <w:t xml:space="preserve"> </w:t>
      </w:r>
      <w:r w:rsidR="004B4455">
        <w:t>wi</w:t>
      </w:r>
      <w:r>
        <w:t>e</w:t>
      </w:r>
      <w:r w:rsidR="004B4455">
        <w:t xml:space="preserve"> unsicher die Arbeitsbedingungen für bildende Künstler</w:t>
      </w:r>
      <w:r w:rsidR="009821FD">
        <w:t>*i</w:t>
      </w:r>
      <w:r w:rsidR="004B4455">
        <w:t>nnen überall sind</w:t>
      </w:r>
      <w:r>
        <w:t xml:space="preserve">. An diesem strukturellen Problem ändern auch die </w:t>
      </w:r>
      <w:r w:rsidR="00834947">
        <w:t xml:space="preserve">aktuellen </w:t>
      </w:r>
      <w:r>
        <w:t>Unterstützungsaktionen von Bund, Ländern und Gemeinden nichts.</w:t>
      </w:r>
      <w:r w:rsidR="00834947">
        <w:t xml:space="preserve"> Generell können</w:t>
      </w:r>
      <w:r>
        <w:t xml:space="preserve"> </w:t>
      </w:r>
      <w:r w:rsidR="00834947">
        <w:t>i</w:t>
      </w:r>
      <w:r w:rsidR="004B4455">
        <w:t xml:space="preserve">mmer mehr Menschen </w:t>
      </w:r>
      <w:r w:rsidR="00834947">
        <w:t xml:space="preserve">nicht mehr </w:t>
      </w:r>
      <w:r w:rsidR="004B4455">
        <w:t xml:space="preserve">von </w:t>
      </w:r>
      <w:r w:rsidR="00834947">
        <w:t>einer</w:t>
      </w:r>
      <w:r w:rsidR="004B4455">
        <w:t xml:space="preserve"> </w:t>
      </w:r>
      <w:r w:rsidR="00834947">
        <w:t>Beschäftigung</w:t>
      </w:r>
      <w:r w:rsidR="004B4455">
        <w:t xml:space="preserve"> </w:t>
      </w:r>
      <w:r>
        <w:t>und finden sich in prekären Situationen.</w:t>
      </w:r>
    </w:p>
    <w:p w14:paraId="6F8536E1" w14:textId="61F07664" w:rsidR="005205F2" w:rsidRDefault="00CD01DB" w:rsidP="004B4455">
      <w:r>
        <w:t>Die</w:t>
      </w:r>
      <w:r w:rsidR="00834947">
        <w:t xml:space="preserve">se Situation </w:t>
      </w:r>
      <w:r w:rsidR="003F1291">
        <w:t>bildet den Anlass</w:t>
      </w:r>
      <w:r w:rsidR="0001679E">
        <w:t>, anhand von drei Positionen nachzu</w:t>
      </w:r>
      <w:r w:rsidR="003F1291">
        <w:t>fragen</w:t>
      </w:r>
      <w:r w:rsidR="0001679E">
        <w:t>, welchen</w:t>
      </w:r>
      <w:r w:rsidR="005205F2">
        <w:t xml:space="preserve"> Stellenwert die Arbeit der Künstler für die Gesellschaft</w:t>
      </w:r>
      <w:r w:rsidR="0001679E">
        <w:t xml:space="preserve"> hat, ob sie überhaupt als</w:t>
      </w:r>
      <w:r w:rsidR="005205F2">
        <w:t xml:space="preserve"> Arbeit bewertet</w:t>
      </w:r>
      <w:r w:rsidR="0001679E">
        <w:t xml:space="preserve">, und </w:t>
      </w:r>
      <w:r w:rsidR="005205F2">
        <w:t>wie</w:t>
      </w:r>
      <w:r w:rsidR="0001679E">
        <w:t xml:space="preserve"> sie</w:t>
      </w:r>
      <w:r w:rsidR="005205F2">
        <w:t xml:space="preserve"> abgegolten</w:t>
      </w:r>
      <w:r w:rsidR="0001679E">
        <w:t xml:space="preserve"> wird.</w:t>
      </w:r>
    </w:p>
    <w:p w14:paraId="6D9380A7" w14:textId="366219A0" w:rsidR="000A3906" w:rsidRDefault="000A3906" w:rsidP="004B4455">
      <w:r>
        <w:t xml:space="preserve">Galerie </w:t>
      </w:r>
      <w:r w:rsidR="00F355CF" w:rsidRPr="00F355CF">
        <w:t>1Blick. Kunst im Vorhaus</w:t>
      </w:r>
      <w:r w:rsidR="00F355CF">
        <w:t>, Hallein</w:t>
      </w:r>
    </w:p>
    <w:p w14:paraId="14C7D9FB" w14:textId="28D55ABE" w:rsidR="001D1364" w:rsidRDefault="00AB1989" w:rsidP="000A3906">
      <w:pPr>
        <w:ind w:firstLine="708"/>
      </w:pPr>
      <w:r>
        <w:t>Helmuth Hickmann betreibt</w:t>
      </w:r>
      <w:r w:rsidR="00F355CF">
        <w:t xml:space="preserve"> </w:t>
      </w:r>
      <w:r>
        <w:t>seit 1992 auf 0,372 m2 die „</w:t>
      </w:r>
      <w:r w:rsidRPr="00AB1989">
        <w:t>kleinste Galerie des Universums"</w:t>
      </w:r>
      <w:r>
        <w:t xml:space="preserve"> (</w:t>
      </w:r>
      <w:hyperlink r:id="rId4" w:history="1">
        <w:r w:rsidRPr="00A07E51">
          <w:rPr>
            <w:rStyle w:val="Hyperlink"/>
          </w:rPr>
          <w:t>www.1blick.org/</w:t>
        </w:r>
      </w:hyperlink>
      <w:r>
        <w:t>), eine nicht kommerzielle Initiative für Gegenwartskunst.</w:t>
      </w:r>
      <w:r w:rsidR="0001679E">
        <w:t xml:space="preserve"> </w:t>
      </w:r>
      <w:r>
        <w:t xml:space="preserve">Hauptanliegen ist die Präsentation von "kritischer Kunst" zu sonst wenig beachteten Bereichen </w:t>
      </w:r>
      <w:r w:rsidR="003F1291">
        <w:t>im öffentlichen Diskurs</w:t>
      </w:r>
      <w:r>
        <w:t>.</w:t>
      </w:r>
      <w:r w:rsidR="0001679E">
        <w:t xml:space="preserve"> </w:t>
      </w:r>
      <w:r>
        <w:t>Von Anfang an spielte im Programm das Thema Geld eine Rolle.</w:t>
      </w:r>
      <w:r w:rsidR="003F1291">
        <w:t xml:space="preserve"> Er meint, </w:t>
      </w:r>
      <w:r w:rsidR="001D1364">
        <w:t>die rechtlichen Grundlagen über die Verwendung von Geld müss</w:t>
      </w:r>
      <w:r w:rsidR="003F1291">
        <w:t>t</w:t>
      </w:r>
      <w:r w:rsidR="001D1364">
        <w:t>en auf neue Beine gestellt werden.</w:t>
      </w:r>
      <w:r>
        <w:t xml:space="preserve"> </w:t>
      </w:r>
      <w:r w:rsidR="003F1291">
        <w:t xml:space="preserve"> D</w:t>
      </w:r>
      <w:r w:rsidR="001D1364">
        <w:t xml:space="preserve">ie Geldrechtsproblematik sollte einfach, </w:t>
      </w:r>
      <w:r w:rsidR="001D1364">
        <w:rPr>
          <w:rFonts w:ascii="Calibri" w:hAnsi="Calibri" w:cs="Calibri"/>
        </w:rPr>
        <w:t>ü</w:t>
      </w:r>
      <w:r w:rsidR="001D1364">
        <w:t>berzeugend und klar aufbereitet sein, mit dem Alltag der Menschen verknüpft sein und so ins kollektive Bewusstsein gelangen.</w:t>
      </w:r>
      <w:r w:rsidR="003F1291">
        <w:t xml:space="preserve"> </w:t>
      </w:r>
      <w:r w:rsidR="001D1364">
        <w:t>Die Finanzkrise</w:t>
      </w:r>
      <w:r w:rsidR="003F1291">
        <w:t xml:space="preserve"> </w:t>
      </w:r>
      <w:r w:rsidR="001D1364">
        <w:t xml:space="preserve">hat </w:t>
      </w:r>
      <w:r w:rsidR="003F1291">
        <w:t xml:space="preserve">2008 </w:t>
      </w:r>
      <w:r w:rsidR="001D1364">
        <w:t>viele wachger</w:t>
      </w:r>
      <w:r w:rsidR="001D1364">
        <w:rPr>
          <w:rFonts w:ascii="Calibri" w:hAnsi="Calibri" w:cs="Calibri"/>
        </w:rPr>
        <w:t>ü</w:t>
      </w:r>
      <w:r w:rsidR="001D1364">
        <w:t>ttelt und f</w:t>
      </w:r>
      <w:r w:rsidR="001D1364">
        <w:rPr>
          <w:rFonts w:ascii="Calibri" w:hAnsi="Calibri" w:cs="Calibri"/>
        </w:rPr>
        <w:t>ü</w:t>
      </w:r>
      <w:r w:rsidR="001D1364">
        <w:t>r das Thema Geld sensibilisiert. Damals ha</w:t>
      </w:r>
      <w:r w:rsidR="003F1291">
        <w:t>t</w:t>
      </w:r>
      <w:r w:rsidR="001D1364">
        <w:t xml:space="preserve"> </w:t>
      </w:r>
      <w:r w:rsidR="003F1291">
        <w:t xml:space="preserve">er </w:t>
      </w:r>
      <w:r w:rsidR="001D1364">
        <w:t xml:space="preserve">in </w:t>
      </w:r>
      <w:r w:rsidR="003F1291">
        <w:t>s</w:t>
      </w:r>
      <w:r w:rsidR="001D1364">
        <w:t xml:space="preserve">einer </w:t>
      </w:r>
      <w:r w:rsidR="001D1364">
        <w:rPr>
          <w:rFonts w:ascii="Calibri" w:hAnsi="Calibri" w:cs="Calibri"/>
        </w:rPr>
        <w:t>„</w:t>
      </w:r>
      <w:proofErr w:type="spellStart"/>
      <w:r w:rsidR="001D1364">
        <w:t>Iustismus</w:t>
      </w:r>
      <w:proofErr w:type="spellEnd"/>
      <w:r w:rsidR="001D1364">
        <w:t xml:space="preserve"> Deklaration“ versucht, den Istzustand des Geldsystems dem Sollzustand gegenüberzustellen.</w:t>
      </w:r>
    </w:p>
    <w:p w14:paraId="234907FC" w14:textId="0D7FDC4A" w:rsidR="003F1291" w:rsidRDefault="003F1291" w:rsidP="001D1364">
      <w:r>
        <w:t xml:space="preserve">Im Jahr 2005 war </w:t>
      </w:r>
      <w:r w:rsidR="001D1364">
        <w:t xml:space="preserve">Globalisierung und Neoliberalismus </w:t>
      </w:r>
      <w:r>
        <w:t>das</w:t>
      </w:r>
      <w:r w:rsidR="001D1364">
        <w:t xml:space="preserve"> Jahresthema. </w:t>
      </w:r>
      <w:r>
        <w:t>12 Künstler</w:t>
      </w:r>
      <w:r w:rsidR="009821FD">
        <w:t>*i</w:t>
      </w:r>
      <w:r>
        <w:t>nnen haben mit unterschiedlichen Projekten dazu Stellung bezogen.</w:t>
      </w:r>
      <w:r w:rsidR="008F2FF6">
        <w:t xml:space="preserve"> 2007 ging es um Geld und Gold </w:t>
      </w:r>
      <w:r w:rsidR="009821FD">
        <w:t>–</w:t>
      </w:r>
      <w:r w:rsidR="008F2FF6">
        <w:t xml:space="preserve"> Kann Geld arbeiten?</w:t>
      </w:r>
    </w:p>
    <w:p w14:paraId="760DFBE4" w14:textId="7D32AD5D" w:rsidR="001D1364" w:rsidRDefault="00EF4378" w:rsidP="001D1364">
      <w:r>
        <w:t xml:space="preserve">Auf die Frage, wo er </w:t>
      </w:r>
      <w:r w:rsidR="00834947">
        <w:t xml:space="preserve">in dieser Spannung </w:t>
      </w:r>
      <w:r>
        <w:t>den Kulturbetrieb verorte</w:t>
      </w:r>
      <w:r w:rsidR="008F2FF6">
        <w:t>t</w:t>
      </w:r>
      <w:r>
        <w:t xml:space="preserve">, </w:t>
      </w:r>
      <w:r w:rsidR="00834947">
        <w:t>bewertet</w:t>
      </w:r>
      <w:r>
        <w:t xml:space="preserve"> er den w</w:t>
      </w:r>
      <w:r w:rsidR="001D1364">
        <w:t>eltweite</w:t>
      </w:r>
      <w:r>
        <w:t>n</w:t>
      </w:r>
      <w:r w:rsidR="001D1364">
        <w:t xml:space="preserve"> Kulturaustausch grundsätzlich</w:t>
      </w:r>
      <w:r w:rsidR="00834947">
        <w:t xml:space="preserve"> </w:t>
      </w:r>
      <w:r w:rsidR="001D1364">
        <w:t>positiv</w:t>
      </w:r>
      <w:r>
        <w:t>. I</w:t>
      </w:r>
      <w:r w:rsidR="001D1364">
        <w:t>n Verknüpfung mit der Maxi</w:t>
      </w:r>
      <w:r>
        <w:t>m</w:t>
      </w:r>
      <w:r w:rsidR="001D1364">
        <w:t>e nach größtmöglichem Profit</w:t>
      </w:r>
      <w:r>
        <w:t xml:space="preserve"> </w:t>
      </w:r>
      <w:r w:rsidR="00834947">
        <w:t>meint</w:t>
      </w:r>
      <w:r>
        <w:t xml:space="preserve"> er aber </w:t>
      </w:r>
      <w:r w:rsidR="001D1364">
        <w:t>auch</w:t>
      </w:r>
      <w:r w:rsidR="00C03094">
        <w:t>, dass</w:t>
      </w:r>
      <w:r w:rsidR="001D1364">
        <w:t xml:space="preserve"> die Kunst</w:t>
      </w:r>
      <w:r w:rsidR="00C03094">
        <w:t xml:space="preserve"> </w:t>
      </w:r>
      <w:r w:rsidR="001D1364">
        <w:t>mehr</w:t>
      </w:r>
      <w:r>
        <w:t xml:space="preserve"> </w:t>
      </w:r>
      <w:r w:rsidR="001D1364">
        <w:t>Mittel zum Zweck</w:t>
      </w:r>
      <w:r w:rsidR="00C03094">
        <w:t xml:space="preserve"> sei</w:t>
      </w:r>
      <w:r w:rsidR="001D1364">
        <w:t>.</w:t>
      </w:r>
    </w:p>
    <w:p w14:paraId="40637EB1" w14:textId="45845598" w:rsidR="001D1364" w:rsidRDefault="00EF4378" w:rsidP="001D1364">
      <w:pPr>
        <w:rPr>
          <w:rFonts w:ascii="Calibri" w:hAnsi="Calibri" w:cs="Calibri"/>
        </w:rPr>
      </w:pPr>
      <w:r w:rsidRPr="00C03094">
        <w:rPr>
          <w:rFonts w:ascii="Calibri" w:hAnsi="Calibri" w:cs="Calibri"/>
        </w:rPr>
        <w:t xml:space="preserve">Kunst bezeichnet </w:t>
      </w:r>
      <w:r w:rsidR="00C03094">
        <w:rPr>
          <w:rFonts w:ascii="Calibri" w:hAnsi="Calibri" w:cs="Calibri"/>
        </w:rPr>
        <w:t xml:space="preserve">Hickmann </w:t>
      </w:r>
      <w:r w:rsidR="001D1364" w:rsidRPr="00C03094">
        <w:rPr>
          <w:rFonts w:ascii="Calibri" w:hAnsi="Calibri" w:cs="Calibri"/>
        </w:rPr>
        <w:t>als Genussmittel. Luxus und Kunst treffen einander auf pervertierte Art in Auktionshäusern oder bei</w:t>
      </w:r>
      <w:r w:rsidR="00C03094" w:rsidRPr="00C03094">
        <w:rPr>
          <w:rFonts w:ascii="Calibri" w:hAnsi="Calibri" w:cs="Calibri"/>
        </w:rPr>
        <w:t>m</w:t>
      </w:r>
      <w:r w:rsidR="001D1364" w:rsidRPr="00C03094">
        <w:rPr>
          <w:rFonts w:ascii="Calibri" w:hAnsi="Calibri" w:cs="Calibri"/>
        </w:rPr>
        <w:t xml:space="preserve"> Art Invest</w:t>
      </w:r>
      <w:r w:rsidRPr="00C03094">
        <w:rPr>
          <w:rFonts w:ascii="Calibri" w:hAnsi="Calibri" w:cs="Calibri"/>
        </w:rPr>
        <w:t>ment</w:t>
      </w:r>
      <w:r w:rsidR="001D1364" w:rsidRPr="00C03094">
        <w:rPr>
          <w:rFonts w:ascii="Calibri" w:hAnsi="Calibri" w:cs="Calibri"/>
        </w:rPr>
        <w:t>.</w:t>
      </w:r>
      <w:r w:rsidR="00C03094" w:rsidRPr="00C03094">
        <w:rPr>
          <w:rFonts w:ascii="Calibri" w:hAnsi="Calibri" w:cs="Calibri"/>
        </w:rPr>
        <w:t xml:space="preserve"> Als Beispiel nennt er G</w:t>
      </w:r>
      <w:r w:rsidR="001D1364" w:rsidRPr="00C03094">
        <w:rPr>
          <w:rFonts w:ascii="Calibri" w:hAnsi="Calibri" w:cs="Calibri"/>
        </w:rPr>
        <w:t>erhard Richter</w:t>
      </w:r>
      <w:r w:rsidR="00C03094">
        <w:rPr>
          <w:rFonts w:ascii="Calibri" w:hAnsi="Calibri" w:cs="Calibri"/>
        </w:rPr>
        <w:t xml:space="preserve">, der </w:t>
      </w:r>
      <w:r w:rsidR="00C03094" w:rsidRPr="00C03094">
        <w:rPr>
          <w:rFonts w:ascii="Calibri" w:hAnsi="Calibri" w:cs="Calibri"/>
        </w:rPr>
        <w:t>bei der Ausstellungseröffnung im Kunstforum Wien am 1.10.202</w:t>
      </w:r>
      <w:r w:rsidR="00C03094">
        <w:rPr>
          <w:rFonts w:ascii="Calibri" w:hAnsi="Calibri" w:cs="Calibri"/>
        </w:rPr>
        <w:t xml:space="preserve">0 </w:t>
      </w:r>
      <w:r w:rsidR="001D1364" w:rsidRPr="00C03094">
        <w:rPr>
          <w:rFonts w:ascii="Calibri" w:hAnsi="Calibri" w:cs="Calibri"/>
        </w:rPr>
        <w:t xml:space="preserve">vor laufender Kamera den Kopf </w:t>
      </w:r>
      <w:r w:rsidR="00C03094" w:rsidRPr="00C03094">
        <w:rPr>
          <w:rFonts w:ascii="Calibri" w:hAnsi="Calibri" w:cs="Calibri"/>
        </w:rPr>
        <w:t>schüttelte</w:t>
      </w:r>
      <w:r w:rsidR="00C03094">
        <w:rPr>
          <w:rFonts w:ascii="Calibri" w:hAnsi="Calibri" w:cs="Calibri"/>
        </w:rPr>
        <w:t>:</w:t>
      </w:r>
      <w:r w:rsidR="001D1364" w:rsidRPr="00C03094">
        <w:rPr>
          <w:rFonts w:ascii="Calibri" w:hAnsi="Calibri" w:cs="Calibri"/>
        </w:rPr>
        <w:t xml:space="preserve"> „… Ich kann den Preis meiner Bilder nicht nachvollziehen …</w:t>
      </w:r>
      <w:r w:rsidR="00C03094">
        <w:rPr>
          <w:rFonts w:ascii="Calibri" w:hAnsi="Calibri" w:cs="Calibri"/>
        </w:rPr>
        <w:t>“</w:t>
      </w:r>
    </w:p>
    <w:p w14:paraId="00D46FC8" w14:textId="77777777" w:rsidR="00C03094" w:rsidRPr="00C03094" w:rsidRDefault="00C03094" w:rsidP="001D1364">
      <w:pPr>
        <w:rPr>
          <w:rFonts w:ascii="Calibri" w:hAnsi="Calibri" w:cs="Calibri"/>
        </w:rPr>
      </w:pPr>
    </w:p>
    <w:p w14:paraId="50C32CF4" w14:textId="2275EB1F" w:rsidR="00F355CF" w:rsidRDefault="00F355CF" w:rsidP="00F355CF">
      <w:r w:rsidRPr="00F355CF">
        <w:t xml:space="preserve">Galerie </w:t>
      </w:r>
      <w:bookmarkStart w:id="1" w:name="_Hlk53510266"/>
      <w:r w:rsidRPr="00F355CF">
        <w:t>Fünfzigzwanzig</w:t>
      </w:r>
      <w:bookmarkEnd w:id="1"/>
      <w:r w:rsidRPr="00F355CF">
        <w:t>. IG Bildender Künstler*innen Salzburg</w:t>
      </w:r>
    </w:p>
    <w:p w14:paraId="23C3F854" w14:textId="4D1EA757" w:rsidR="003D6FCA" w:rsidRDefault="0032338B" w:rsidP="000A3906">
      <w:pPr>
        <w:ind w:firstLine="708"/>
      </w:pPr>
      <w:r w:rsidRPr="0032338B">
        <w:t>Die Galerie</w:t>
      </w:r>
      <w:r w:rsidR="00F355CF" w:rsidRPr="00F355CF">
        <w:t xml:space="preserve"> </w:t>
      </w:r>
      <w:proofErr w:type="gramStart"/>
      <w:r w:rsidR="00F355CF" w:rsidRPr="00F355CF">
        <w:t>Fünfzigzwanzig</w:t>
      </w:r>
      <w:r w:rsidRPr="0032338B">
        <w:t xml:space="preserve">  versteht</w:t>
      </w:r>
      <w:proofErr w:type="gramEnd"/>
      <w:r w:rsidRPr="0032338B">
        <w:t xml:space="preserve"> sich als Ort der Auseinandersetzung mit zeitgenössischer bildender Kunst und ist ausschließlich der Förderung und Vermittlung zeitgenössischer Kunstdiskurse </w:t>
      </w:r>
      <w:r w:rsidRPr="0032338B">
        <w:lastRenderedPageBreak/>
        <w:t>gewidmet und keinen kommerziellen Interessen verpflichtet</w:t>
      </w:r>
      <w:r w:rsidR="006E7FA2">
        <w:t xml:space="preserve"> (</w:t>
      </w:r>
      <w:r w:rsidR="006E7FA2" w:rsidRPr="006E7FA2">
        <w:t>https://5020.info/</w:t>
      </w:r>
      <w:r w:rsidR="006E7FA2">
        <w:t>)</w:t>
      </w:r>
      <w:r w:rsidRPr="0032338B">
        <w:t xml:space="preserve">. Darüber hinaus ist der Trägerverein </w:t>
      </w:r>
      <w:r w:rsidR="006E7FA2">
        <w:t xml:space="preserve">auch </w:t>
      </w:r>
      <w:r w:rsidRPr="0032338B">
        <w:t>in kulturpolitischen Belangen aktiv</w:t>
      </w:r>
      <w:r w:rsidR="003D6FCA">
        <w:t>.</w:t>
      </w:r>
    </w:p>
    <w:p w14:paraId="5DFBED0A" w14:textId="154B1DCB" w:rsidR="00061087" w:rsidRDefault="003D6FCA" w:rsidP="00061087">
      <w:r>
        <w:t xml:space="preserve">Die Leiterin Karolina </w:t>
      </w:r>
      <w:proofErr w:type="spellStart"/>
      <w:r>
        <w:t>Radenkovi</w:t>
      </w:r>
      <w:r w:rsidR="009821FD">
        <w:rPr>
          <w:rFonts w:cstheme="minorHAnsi"/>
        </w:rPr>
        <w:t>ć</w:t>
      </w:r>
      <w:proofErr w:type="spellEnd"/>
      <w:r w:rsidR="006E7FA2">
        <w:t xml:space="preserve"> schätzt</w:t>
      </w:r>
      <w:r w:rsidR="00061087">
        <w:t xml:space="preserve"> Salzburg </w:t>
      </w:r>
      <w:r w:rsidR="006E7FA2">
        <w:t>als</w:t>
      </w:r>
      <w:r w:rsidR="00061087">
        <w:t xml:space="preserve"> interessante</w:t>
      </w:r>
      <w:r w:rsidR="006E7FA2">
        <w:t>n</w:t>
      </w:r>
      <w:r w:rsidR="00061087">
        <w:t xml:space="preserve"> Standort</w:t>
      </w:r>
      <w:r w:rsidR="006E7FA2">
        <w:t xml:space="preserve"> ein</w:t>
      </w:r>
      <w:r w:rsidR="00061087">
        <w:t xml:space="preserve">, um sich mit den aktuellen Agenden und Diskrepanzen in der Kulturproduktion auseinander zu setzen. Auf der einen Seite </w:t>
      </w:r>
      <w:r w:rsidR="006E7FA2">
        <w:t>sei</w:t>
      </w:r>
      <w:r w:rsidR="00061087">
        <w:t xml:space="preserve"> diese Stadt geprägt von Entertainment-</w:t>
      </w:r>
      <w:r w:rsidR="009821FD">
        <w:t xml:space="preserve"> </w:t>
      </w:r>
      <w:r w:rsidR="00061087">
        <w:t xml:space="preserve">und Großevents, die auf altbewährte Traditionen </w:t>
      </w:r>
      <w:bookmarkStart w:id="2" w:name="_GoBack"/>
      <w:bookmarkEnd w:id="2"/>
      <w:r w:rsidR="00061087">
        <w:t>und Qualitäten einer Hochkultur ausgerichtet sind, auf der anderen Seiten zelebrier</w:t>
      </w:r>
      <w:r w:rsidR="006E7FA2">
        <w:t>e</w:t>
      </w:r>
      <w:r w:rsidR="00061087">
        <w:t xml:space="preserve"> diese Stadt das Volkstümliche. Die „unabhängigen“ Orte </w:t>
      </w:r>
      <w:r w:rsidR="006E7FA2">
        <w:t>wären</w:t>
      </w:r>
      <w:r w:rsidR="00061087">
        <w:t xml:space="preserve"> rar gesät. Das Experimentelle, noch nicht Erprobte, ha</w:t>
      </w:r>
      <w:r w:rsidR="006E7FA2">
        <w:t>be</w:t>
      </w:r>
      <w:r w:rsidR="00061087">
        <w:t xml:space="preserve"> hier schwer zu kämpfen</w:t>
      </w:r>
      <w:r w:rsidR="006E7FA2">
        <w:t xml:space="preserve">. </w:t>
      </w:r>
      <w:bookmarkEnd w:id="0"/>
      <w:r w:rsidR="00061087" w:rsidRPr="00822825">
        <w:t>Hier k</w:t>
      </w:r>
      <w:r w:rsidR="00717931" w:rsidRPr="00822825">
        <w:t>ä</w:t>
      </w:r>
      <w:r w:rsidR="00061087" w:rsidRPr="00822825">
        <w:t>men Orte ins Spiel, die „unabhängig“ funktionieren müss</w:t>
      </w:r>
      <w:r w:rsidR="00717931" w:rsidRPr="00822825">
        <w:t>t</w:t>
      </w:r>
      <w:r w:rsidR="00061087" w:rsidRPr="00822825">
        <w:t>en, die nicht unbedingt einer ökonomischen Verwertungslogik ausgesetzt s</w:t>
      </w:r>
      <w:r w:rsidR="00717931" w:rsidRPr="00822825">
        <w:t xml:space="preserve">eien. </w:t>
      </w:r>
      <w:r w:rsidR="00061087">
        <w:t xml:space="preserve">Diese Orte </w:t>
      </w:r>
      <w:r w:rsidR="00717931">
        <w:t xml:space="preserve">hätten </w:t>
      </w:r>
      <w:r w:rsidR="00144280">
        <w:t>aber</w:t>
      </w:r>
      <w:r w:rsidR="00061087">
        <w:t xml:space="preserve"> nur dann </w:t>
      </w:r>
      <w:r w:rsidR="00717931">
        <w:t>eine Existenzgrundlage,</w:t>
      </w:r>
      <w:r w:rsidR="00061087">
        <w:t xml:space="preserve"> wenn sie von öffentlicher Hand gefördert werden und mehr oder minder frei agieren können. </w:t>
      </w:r>
    </w:p>
    <w:p w14:paraId="2FDDB4C3" w14:textId="45DD570D" w:rsidR="00061087" w:rsidRDefault="00717931" w:rsidP="00061087">
      <w:r>
        <w:t xml:space="preserve">Hier </w:t>
      </w:r>
      <w:r w:rsidR="00677126">
        <w:t>drängt sich</w:t>
      </w:r>
      <w:r>
        <w:t xml:space="preserve"> dann die Frage nach einer fairen Bezahlung </w:t>
      </w:r>
      <w:r w:rsidR="00677126">
        <w:t>auf</w:t>
      </w:r>
      <w:r>
        <w:t>.</w:t>
      </w:r>
    </w:p>
    <w:p w14:paraId="59FC6175" w14:textId="359D4511" w:rsidR="00061087" w:rsidRDefault="00717931" w:rsidP="00061087">
      <w:r>
        <w:t>Ihrer Meinung nach gebe es i</w:t>
      </w:r>
      <w:r w:rsidR="00061087">
        <w:t xml:space="preserve">n den meisten Bereichen der Kunstproduktion, besonders in den darstellenden Künsten, schon seit </w:t>
      </w:r>
      <w:r w:rsidR="00E3451A">
        <w:t>L</w:t>
      </w:r>
      <w:r w:rsidR="00061087">
        <w:t>angem Regelungen in Form von Anstellungsverhältnisse</w:t>
      </w:r>
      <w:r>
        <w:t>n</w:t>
      </w:r>
      <w:r w:rsidR="00061087">
        <w:t xml:space="preserve"> bei Proben, Stundenlohn- Voraussetzungen etc. In der bildenden Kunst hingegen</w:t>
      </w:r>
      <w:r>
        <w:t xml:space="preserve"> seien in Österreich </w:t>
      </w:r>
      <w:r w:rsidR="00061087">
        <w:t>solche Bestimmungen noch nicht</w:t>
      </w:r>
      <w:r>
        <w:t xml:space="preserve"> durchgesetzt</w:t>
      </w:r>
      <w:r w:rsidR="00061087">
        <w:t xml:space="preserve">. Viele Interessensgemeinschaften, u.a. auch </w:t>
      </w:r>
      <w:r>
        <w:t>die Galerie</w:t>
      </w:r>
      <w:r w:rsidR="00F355CF" w:rsidRPr="00F355CF">
        <w:t xml:space="preserve"> </w:t>
      </w:r>
      <w:r w:rsidR="00F355CF" w:rsidRPr="00F355CF">
        <w:t>Fünfzigzwanzig</w:t>
      </w:r>
      <w:r w:rsidR="00061087">
        <w:t>, arbeiten gerade an Berechnungsmodellen für Honorare</w:t>
      </w:r>
      <w:r>
        <w:t xml:space="preserve">. Diese sollen </w:t>
      </w:r>
      <w:r w:rsidR="00061087">
        <w:t xml:space="preserve">in weiterer Folge eine Grundlage für Richtlinien bei Förderansuchen </w:t>
      </w:r>
      <w:r>
        <w:t>bilden</w:t>
      </w:r>
      <w:r w:rsidR="00061087">
        <w:t>. Trotzdem m</w:t>
      </w:r>
      <w:r>
        <w:t>ü</w:t>
      </w:r>
      <w:r w:rsidR="00061087">
        <w:t>ss</w:t>
      </w:r>
      <w:r>
        <w:t xml:space="preserve">e sich </w:t>
      </w:r>
      <w:r w:rsidR="00061087">
        <w:t>jeder Kulturbetrieb</w:t>
      </w:r>
      <w:r w:rsidR="00677126">
        <w:t xml:space="preserve"> </w:t>
      </w:r>
      <w:r w:rsidR="00061087">
        <w:t>auch selb</w:t>
      </w:r>
      <w:r>
        <w:t>st</w:t>
      </w:r>
      <w:r w:rsidR="00061087">
        <w:t xml:space="preserve"> die Frage stellen, wie es dazu kommen</w:t>
      </w:r>
      <w:r w:rsidR="00144280">
        <w:t xml:space="preserve"> konnte, dass die</w:t>
      </w:r>
      <w:r w:rsidR="00061087">
        <w:t xml:space="preserve"> Arbeit einer</w:t>
      </w:r>
      <w:r w:rsidR="009821FD">
        <w:t>*</w:t>
      </w:r>
      <w:r w:rsidR="00061087">
        <w:t>s Künstler</w:t>
      </w:r>
      <w:r w:rsidR="009821FD">
        <w:t>*i</w:t>
      </w:r>
      <w:r w:rsidR="00061087">
        <w:t>n nicht entlohn</w:t>
      </w:r>
      <w:r w:rsidR="00144280">
        <w:t>t wird</w:t>
      </w:r>
      <w:r w:rsidR="00061087">
        <w:t>.</w:t>
      </w:r>
    </w:p>
    <w:p w14:paraId="24CDF3B2" w14:textId="77777777" w:rsidR="000A3906" w:rsidRDefault="000A3906" w:rsidP="00061087"/>
    <w:p w14:paraId="4233B6DF" w14:textId="1E9BB17C" w:rsidR="00061087" w:rsidRDefault="000A3906" w:rsidP="00061087">
      <w:proofErr w:type="spellStart"/>
      <w:r>
        <w:t>Ig</w:t>
      </w:r>
      <w:proofErr w:type="spellEnd"/>
      <w:r>
        <w:t xml:space="preserve"> bildende Kunst Wien</w:t>
      </w:r>
    </w:p>
    <w:p w14:paraId="33D1C833" w14:textId="3AFD4921" w:rsidR="000A3906" w:rsidRDefault="000A3906" w:rsidP="000A3906">
      <w:r w:rsidRPr="000A3906">
        <w:t xml:space="preserve">1956 </w:t>
      </w:r>
      <w:r>
        <w:t xml:space="preserve">wurde </w:t>
      </w:r>
      <w:r w:rsidRPr="000A3906">
        <w:t xml:space="preserve">die IG Bildende Kunst als selbstorganisierte Interessenvertretung gegründet, um </w:t>
      </w:r>
      <w:r>
        <w:t xml:space="preserve">auf </w:t>
      </w:r>
      <w:r w:rsidRPr="000A3906">
        <w:t xml:space="preserve">politische Entscheidungsprozesse, die Auswirkungen auf bildende Künstler haben, </w:t>
      </w:r>
      <w:r>
        <w:t>einwirken zu können</w:t>
      </w:r>
      <w:r w:rsidR="00C53215">
        <w:t>. Sie setzt sich</w:t>
      </w:r>
      <w:r w:rsidRPr="000A3906">
        <w:t xml:space="preserve"> für eine Verbesserung der strukturellen Rahmenbedingungen künstlerischen Schaffens ein. </w:t>
      </w:r>
      <w:r w:rsidR="00C53215">
        <w:t>Zu den z</w:t>
      </w:r>
      <w:r w:rsidRPr="000A3906">
        <w:t>entrale</w:t>
      </w:r>
      <w:r w:rsidR="00C53215">
        <w:t>n</w:t>
      </w:r>
      <w:r w:rsidRPr="000A3906">
        <w:t xml:space="preserve"> Aufgabengebi</w:t>
      </w:r>
      <w:r w:rsidR="00C53215">
        <w:t xml:space="preserve">eten zählen </w:t>
      </w:r>
      <w:r w:rsidRPr="000A3906">
        <w:t xml:space="preserve">die Wahrung und Vertretung der kulturpolitischen, sozialen, rechtlichen, wirtschaftlichen Interessen </w:t>
      </w:r>
      <w:proofErr w:type="gramStart"/>
      <w:r w:rsidRPr="000A3906">
        <w:t>von bildenden Künstler</w:t>
      </w:r>
      <w:proofErr w:type="gramEnd"/>
      <w:r w:rsidR="00E3451A">
        <w:t>*inne</w:t>
      </w:r>
      <w:r w:rsidRPr="000A3906">
        <w:t xml:space="preserve">n sowie die </w:t>
      </w:r>
      <w:r w:rsidR="00C53215">
        <w:t>Öffentlichkeitsarbeit.</w:t>
      </w:r>
    </w:p>
    <w:p w14:paraId="49C148B3" w14:textId="3461567B" w:rsidR="009E38CA" w:rsidRDefault="000A3906" w:rsidP="009E38CA">
      <w:r>
        <w:t>A</w:t>
      </w:r>
      <w:r w:rsidR="00831340">
        <w:t xml:space="preserve">b 2016 </w:t>
      </w:r>
      <w:r w:rsidR="00C53215">
        <w:t>lag ein besonderer Schwerpunkt auf der</w:t>
      </w:r>
      <w:r w:rsidR="00831340">
        <w:t xml:space="preserve"> Kampagne ‚</w:t>
      </w:r>
      <w:proofErr w:type="spellStart"/>
      <w:r w:rsidR="00831340">
        <w:t>pay</w:t>
      </w:r>
      <w:proofErr w:type="spellEnd"/>
      <w:r w:rsidR="00831340">
        <w:t xml:space="preserve"> </w:t>
      </w:r>
      <w:proofErr w:type="spellStart"/>
      <w:r w:rsidR="00831340">
        <w:t>the</w:t>
      </w:r>
      <w:proofErr w:type="spellEnd"/>
      <w:r w:rsidR="00831340">
        <w:t xml:space="preserve"> </w:t>
      </w:r>
      <w:proofErr w:type="spellStart"/>
      <w:r w:rsidR="00831340">
        <w:t>artist</w:t>
      </w:r>
      <w:proofErr w:type="spellEnd"/>
      <w:r w:rsidR="00831340">
        <w:t xml:space="preserve"> </w:t>
      </w:r>
      <w:proofErr w:type="spellStart"/>
      <w:r w:rsidR="00831340">
        <w:t>now</w:t>
      </w:r>
      <w:proofErr w:type="spellEnd"/>
      <w:r w:rsidR="00831340">
        <w:t>!‘</w:t>
      </w:r>
      <w:r w:rsidR="00C53215">
        <w:t xml:space="preserve">  </w:t>
      </w:r>
      <w:r w:rsidR="00831340">
        <w:t>D</w:t>
      </w:r>
      <w:r w:rsidR="00C53215">
        <w:t>abei für bildende Künstler</w:t>
      </w:r>
      <w:r w:rsidR="00E3451A">
        <w:t>*i</w:t>
      </w:r>
      <w:r w:rsidR="00C53215">
        <w:t>nnen in allen öffentlich geförderten Kunstinstitutionen</w:t>
      </w:r>
      <w:r w:rsidR="00831340">
        <w:t xml:space="preserve"> eine faire Bezahlung</w:t>
      </w:r>
      <w:r w:rsidR="00C53215">
        <w:t xml:space="preserve"> </w:t>
      </w:r>
      <w:r w:rsidR="00831340">
        <w:t>bei Ausstellungen, künstlerischen Produktionen und für jede andere künstlerische Arbeit</w:t>
      </w:r>
      <w:r w:rsidR="00C53215">
        <w:t xml:space="preserve"> gefordert.</w:t>
      </w:r>
    </w:p>
    <w:p w14:paraId="5E1A3FD5" w14:textId="153F7B10" w:rsidR="00C53215" w:rsidRDefault="00C53215" w:rsidP="009E38CA">
      <w:r>
        <w:t>Das</w:t>
      </w:r>
      <w:r w:rsidR="009E38CA">
        <w:t xml:space="preserve"> Honorarmodell </w:t>
      </w:r>
      <w:r>
        <w:t>soll auch</w:t>
      </w:r>
      <w:r w:rsidR="009E38CA">
        <w:t xml:space="preserve"> </w:t>
      </w:r>
      <w:r>
        <w:t xml:space="preserve">andere Institutionen, die Ausstellungen, Symposien Vorträge und Workshops organisieren, </w:t>
      </w:r>
      <w:r w:rsidR="009E38CA">
        <w:t>anregen, einen Schritt zur flächendeckenden Implementierung von Ausstellungs- und anderen Künstler</w:t>
      </w:r>
      <w:r w:rsidR="009821FD">
        <w:t>*</w:t>
      </w:r>
      <w:proofErr w:type="spellStart"/>
      <w:r w:rsidR="009821FD">
        <w:t>i</w:t>
      </w:r>
      <w:r w:rsidR="009E38CA">
        <w:t>nnenhonoraren</w:t>
      </w:r>
      <w:proofErr w:type="spellEnd"/>
      <w:r w:rsidR="009E38CA">
        <w:t xml:space="preserve"> zu setzen</w:t>
      </w:r>
      <w:r>
        <w:t xml:space="preserve">. Wichtig sei es gerade </w:t>
      </w:r>
      <w:r w:rsidR="005D68F3">
        <w:t xml:space="preserve">auch jetzt, dafür ein </w:t>
      </w:r>
      <w:r w:rsidRPr="00C53215">
        <w:t>Bewusstsein zu schaffen und eine breite Unterstützung zu erlangen</w:t>
      </w:r>
      <w:r>
        <w:t xml:space="preserve">: </w:t>
      </w:r>
    </w:p>
    <w:p w14:paraId="175A350E" w14:textId="0D8C6563" w:rsidR="009E38CA" w:rsidRDefault="009E38CA" w:rsidP="009E38CA">
      <w:r w:rsidRPr="00831340">
        <w:t xml:space="preserve">Keine Ausstellung ohne Honorar! </w:t>
      </w:r>
      <w:proofErr w:type="spellStart"/>
      <w:r w:rsidRPr="00831340">
        <w:t>No</w:t>
      </w:r>
      <w:proofErr w:type="spellEnd"/>
      <w:r w:rsidRPr="00831340">
        <w:t xml:space="preserve"> </w:t>
      </w:r>
      <w:proofErr w:type="spellStart"/>
      <w:r w:rsidRPr="00831340">
        <w:t>fee</w:t>
      </w:r>
      <w:proofErr w:type="spellEnd"/>
      <w:r w:rsidRPr="00831340">
        <w:t xml:space="preserve">, </w:t>
      </w:r>
      <w:proofErr w:type="spellStart"/>
      <w:r w:rsidRPr="00831340">
        <w:t>no</w:t>
      </w:r>
      <w:proofErr w:type="spellEnd"/>
      <w:r w:rsidRPr="00831340">
        <w:t xml:space="preserve"> </w:t>
      </w:r>
      <w:proofErr w:type="spellStart"/>
      <w:r w:rsidRPr="00831340">
        <w:t>exhibition</w:t>
      </w:r>
      <w:proofErr w:type="spellEnd"/>
      <w:r w:rsidRPr="00831340">
        <w:t>!</w:t>
      </w:r>
    </w:p>
    <w:p w14:paraId="795D3EC1" w14:textId="080CAA1A" w:rsidR="009E38CA" w:rsidRDefault="00677126" w:rsidP="009E38CA">
      <w:r>
        <w:t xml:space="preserve">Und noch einmal </w:t>
      </w:r>
      <w:r w:rsidRPr="00677126">
        <w:t>Dieter Lesage</w:t>
      </w:r>
      <w:r>
        <w:t>:</w:t>
      </w:r>
      <w:r w:rsidR="00E3451A">
        <w:t xml:space="preserve"> </w:t>
      </w:r>
      <w:r w:rsidR="000A39CC">
        <w:t>„</w:t>
      </w:r>
      <w:r w:rsidR="000A39CC" w:rsidRPr="000A39CC">
        <w:t>Du bist eine Künstlerin und das bedeutet: Es geht dir nicht ums Geld. Das glauben zumindest manche Leute. Eine gute Ausrede, dich für all das nicht zu bezahlen, was du tust</w:t>
      </w:r>
      <w:r w:rsidR="000A39CC">
        <w:t>.“</w:t>
      </w:r>
    </w:p>
    <w:p w14:paraId="5C18A581" w14:textId="35D97A4D" w:rsidR="00726C2E" w:rsidRDefault="00726C2E" w:rsidP="00726C2E">
      <w:r>
        <w:t>Beim Schweigemarsch 2020 in Wien forderten die Teilnehmer</w:t>
      </w:r>
      <w:r w:rsidR="00E3451A">
        <w:t>*i</w:t>
      </w:r>
      <w:r>
        <w:t>nnen ein klares Bekenntnis zur Finanzierung von Kunst und Kultur in Österreich, damit</w:t>
      </w:r>
      <w:r w:rsidRPr="00726C2E">
        <w:t xml:space="preserve"> </w:t>
      </w:r>
      <w:r w:rsidR="007F4A92" w:rsidRPr="007F4A92">
        <w:t xml:space="preserve">Künstler*innen </w:t>
      </w:r>
      <w:r>
        <w:t>von ihrer Arbeit leben können“</w:t>
      </w:r>
      <w:r w:rsidR="00677126">
        <w:t>. Dafür sollten sich möglich</w:t>
      </w:r>
      <w:r w:rsidR="00E3451A">
        <w:t>st</w:t>
      </w:r>
      <w:r w:rsidR="00677126">
        <w:t xml:space="preserve"> viele KünstlerInnen und Kunstinstitutionen einsetzen, denn:</w:t>
      </w:r>
      <w:r w:rsidR="00C70C82">
        <w:t xml:space="preserve"> </w:t>
      </w:r>
      <w:proofErr w:type="spellStart"/>
      <w:r w:rsidR="00C70C82">
        <w:t>You</w:t>
      </w:r>
      <w:proofErr w:type="spellEnd"/>
      <w:r w:rsidR="00C70C82">
        <w:t xml:space="preserve"> </w:t>
      </w:r>
      <w:proofErr w:type="spellStart"/>
      <w:r w:rsidR="00C70C82">
        <w:t>should</w:t>
      </w:r>
      <w:proofErr w:type="spellEnd"/>
      <w:r w:rsidR="00C70C82">
        <w:t xml:space="preserve"> </w:t>
      </w:r>
      <w:proofErr w:type="spellStart"/>
      <w:r w:rsidR="00C70C82">
        <w:t>get</w:t>
      </w:r>
      <w:proofErr w:type="spellEnd"/>
      <w:r w:rsidR="00C70C82">
        <w:t xml:space="preserve"> </w:t>
      </w:r>
      <w:proofErr w:type="spellStart"/>
      <w:r w:rsidR="00C70C82">
        <w:t>paid</w:t>
      </w:r>
      <w:proofErr w:type="spellEnd"/>
      <w:r w:rsidR="00C70C82">
        <w:t>!</w:t>
      </w:r>
    </w:p>
    <w:p w14:paraId="5338F72C" w14:textId="20D7E18D" w:rsidR="00831340" w:rsidRDefault="00677126" w:rsidP="00831340">
      <w:r>
        <w:lastRenderedPageBreak/>
        <w:t>Jetzt gilt noch überwiegend frei nach Max Frisch: „</w:t>
      </w:r>
      <w:r w:rsidR="00831340">
        <w:t>Der Beitrag der Kunst an die Gesellschaft ist die Irritation, dass es sie trotzdem gibt</w:t>
      </w:r>
      <w:r>
        <w:t>.“</w:t>
      </w:r>
      <w:r w:rsidR="00E3451A">
        <w:t xml:space="preserve"> </w:t>
      </w:r>
      <w:r>
        <w:t>(Die Schwierigen</w:t>
      </w:r>
      <w:r w:rsidR="00C1566B">
        <w:t>,</w:t>
      </w:r>
      <w:r>
        <w:t xml:space="preserve"> 1970)</w:t>
      </w:r>
    </w:p>
    <w:p w14:paraId="14F493A6" w14:textId="05D10E57" w:rsidR="007C5128" w:rsidRDefault="007C5128" w:rsidP="00831340"/>
    <w:p w14:paraId="35BF3261" w14:textId="1D711F33" w:rsidR="001908A2" w:rsidRDefault="001908A2" w:rsidP="001908A2">
      <w:r>
        <w:t xml:space="preserve">Wolfgang Richter studierte Germanistik, Geschichte und Bildnerische Erziehung in Salzburg war Lehrer für bildnerische Erziehung, Lehrbeauftragter an der Hochschule Mozarteum, ist bildender Künstler, </w:t>
      </w:r>
      <w:r w:rsidR="00F355CF">
        <w:t xml:space="preserve">war </w:t>
      </w:r>
      <w:r>
        <w:t xml:space="preserve">Mitglied im Fachbeirat Bildende Kunst des Landeskulturbeirates Land Salzburg und </w:t>
      </w:r>
      <w:r w:rsidR="00F355CF">
        <w:t xml:space="preserve">ist </w:t>
      </w:r>
      <w:r>
        <w:t xml:space="preserve">Vorstandsmitglied der Galerie </w:t>
      </w:r>
      <w:proofErr w:type="spellStart"/>
      <w:r>
        <w:t>Eboran</w:t>
      </w:r>
      <w:proofErr w:type="spellEnd"/>
      <w:r>
        <w:t>. www.wolfgang-richter.eu</w:t>
      </w:r>
    </w:p>
    <w:p w14:paraId="02FC751B" w14:textId="11733521" w:rsidR="001908A2" w:rsidRDefault="001908A2" w:rsidP="001908A2">
      <w:pPr>
        <w:pStyle w:val="NurText"/>
      </w:pPr>
      <w:r>
        <w:t>Helmuth Hickmann, studierte Kunst- und Werkpädagogik am Mozarteum und Sportpädagogik an der Uni Salzburg, war Lehrer an der Bildhauerschule Hallein und ist Gründer Betreiber von "1Blick. Kunst im Vorhaus" in Hallein. Seit 1980 Auseinandersetzung mit Fragen zum Geld- und Bodenrecht.</w:t>
      </w:r>
    </w:p>
    <w:p w14:paraId="401FDA93" w14:textId="0BC9DB61" w:rsidR="007C5128" w:rsidRDefault="007C17F1" w:rsidP="00831340">
      <w:hyperlink r:id="rId5" w:history="1">
        <w:r w:rsidR="001908A2">
          <w:rPr>
            <w:rStyle w:val="Hyperlink"/>
          </w:rPr>
          <w:t>www.1blick.org</w:t>
        </w:r>
      </w:hyperlink>
    </w:p>
    <w:p w14:paraId="26D4266E" w14:textId="33D3174A" w:rsidR="007C5128" w:rsidRDefault="007C5128" w:rsidP="00831340"/>
    <w:p w14:paraId="443136BE" w14:textId="77777777" w:rsidR="007C5128" w:rsidRDefault="007C5128" w:rsidP="00831340"/>
    <w:p w14:paraId="6087C2E8" w14:textId="534D3065" w:rsidR="00726C2E" w:rsidRDefault="00726C2E" w:rsidP="00831340"/>
    <w:p w14:paraId="5791312B" w14:textId="6D2849FE" w:rsidR="003C07C6" w:rsidRDefault="003C07C6"/>
    <w:p w14:paraId="3DAB90E8" w14:textId="77777777" w:rsidR="00726C2E" w:rsidRDefault="00726C2E"/>
    <w:sectPr w:rsidR="00726C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55"/>
    <w:rsid w:val="0001679E"/>
    <w:rsid w:val="00061087"/>
    <w:rsid w:val="000A3906"/>
    <w:rsid w:val="000A39CC"/>
    <w:rsid w:val="00144280"/>
    <w:rsid w:val="001908A2"/>
    <w:rsid w:val="001940AC"/>
    <w:rsid w:val="001D1364"/>
    <w:rsid w:val="0032338B"/>
    <w:rsid w:val="003C07C6"/>
    <w:rsid w:val="003D6FCA"/>
    <w:rsid w:val="003F1291"/>
    <w:rsid w:val="004B4455"/>
    <w:rsid w:val="005205F2"/>
    <w:rsid w:val="005D68F3"/>
    <w:rsid w:val="00677126"/>
    <w:rsid w:val="006E7FA2"/>
    <w:rsid w:val="00717931"/>
    <w:rsid w:val="00726C2E"/>
    <w:rsid w:val="007349B0"/>
    <w:rsid w:val="007C17F1"/>
    <w:rsid w:val="007C5128"/>
    <w:rsid w:val="007F4A92"/>
    <w:rsid w:val="00822825"/>
    <w:rsid w:val="00831340"/>
    <w:rsid w:val="00834947"/>
    <w:rsid w:val="008F2FF6"/>
    <w:rsid w:val="009821FD"/>
    <w:rsid w:val="009E38CA"/>
    <w:rsid w:val="00AB1989"/>
    <w:rsid w:val="00BB538B"/>
    <w:rsid w:val="00C03094"/>
    <w:rsid w:val="00C1566B"/>
    <w:rsid w:val="00C53215"/>
    <w:rsid w:val="00C60405"/>
    <w:rsid w:val="00C70C82"/>
    <w:rsid w:val="00CD01DB"/>
    <w:rsid w:val="00E3451A"/>
    <w:rsid w:val="00E8707C"/>
    <w:rsid w:val="00EF4378"/>
    <w:rsid w:val="00F355CF"/>
    <w:rsid w:val="00FA5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274C"/>
  <w15:chartTrackingRefBased/>
  <w15:docId w15:val="{5FA9EA01-0D69-4C8B-8FF9-1A519BE3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1989"/>
    <w:rPr>
      <w:color w:val="0563C1" w:themeColor="hyperlink"/>
      <w:u w:val="single"/>
    </w:rPr>
  </w:style>
  <w:style w:type="character" w:styleId="NichtaufgelsteErwhnung">
    <w:name w:val="Unresolved Mention"/>
    <w:basedOn w:val="Absatz-Standardschriftart"/>
    <w:uiPriority w:val="99"/>
    <w:semiHidden/>
    <w:unhideWhenUsed/>
    <w:rsid w:val="00AB1989"/>
    <w:rPr>
      <w:color w:val="605E5C"/>
      <w:shd w:val="clear" w:color="auto" w:fill="E1DFDD"/>
    </w:rPr>
  </w:style>
  <w:style w:type="paragraph" w:styleId="StandardWeb">
    <w:name w:val="Normal (Web)"/>
    <w:basedOn w:val="Standard"/>
    <w:uiPriority w:val="99"/>
    <w:semiHidden/>
    <w:unhideWhenUsed/>
    <w:rsid w:val="007C51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C5128"/>
    <w:rPr>
      <w:i/>
      <w:iCs/>
    </w:rPr>
  </w:style>
  <w:style w:type="paragraph" w:styleId="NurText">
    <w:name w:val="Plain Text"/>
    <w:basedOn w:val="Standard"/>
    <w:link w:val="NurTextZchn"/>
    <w:uiPriority w:val="99"/>
    <w:unhideWhenUsed/>
    <w:rsid w:val="001908A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08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69503">
      <w:bodyDiv w:val="1"/>
      <w:marLeft w:val="0"/>
      <w:marRight w:val="0"/>
      <w:marTop w:val="0"/>
      <w:marBottom w:val="0"/>
      <w:divBdr>
        <w:top w:val="none" w:sz="0" w:space="0" w:color="auto"/>
        <w:left w:val="none" w:sz="0" w:space="0" w:color="auto"/>
        <w:bottom w:val="none" w:sz="0" w:space="0" w:color="auto"/>
        <w:right w:val="none" w:sz="0" w:space="0" w:color="auto"/>
      </w:divBdr>
    </w:div>
    <w:div w:id="8132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blick.org" TargetMode="External"/><Relationship Id="rId4" Type="http://schemas.openxmlformats.org/officeDocument/2006/relationships/hyperlink" Target="http://www.1blick.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richter</dc:creator>
  <cp:keywords/>
  <dc:description/>
  <cp:lastModifiedBy>wolfgang richter</cp:lastModifiedBy>
  <cp:revision>2</cp:revision>
  <cp:lastPrinted>2020-10-13T08:25:00Z</cp:lastPrinted>
  <dcterms:created xsi:type="dcterms:W3CDTF">2020-10-13T18:03:00Z</dcterms:created>
  <dcterms:modified xsi:type="dcterms:W3CDTF">2020-10-13T18:03:00Z</dcterms:modified>
</cp:coreProperties>
</file>